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99" w:rsidRPr="00816455" w:rsidRDefault="009A3D99" w:rsidP="009A3D99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16455">
        <w:rPr>
          <w:rFonts w:ascii="Times New Roman" w:hAnsi="Times New Roman" w:cs="Times New Roman"/>
          <w:b/>
          <w:i/>
          <w:sz w:val="36"/>
          <w:szCs w:val="36"/>
        </w:rPr>
        <w:t>Практическая работа №</w:t>
      </w:r>
      <w:r>
        <w:rPr>
          <w:rFonts w:ascii="Times New Roman" w:hAnsi="Times New Roman" w:cs="Times New Roman"/>
          <w:b/>
          <w:i/>
          <w:sz w:val="36"/>
          <w:szCs w:val="36"/>
        </w:rPr>
        <w:t>15</w:t>
      </w:r>
      <w:r w:rsidRPr="00816455">
        <w:rPr>
          <w:rFonts w:ascii="Times New Roman" w:hAnsi="Times New Roman" w:cs="Times New Roman"/>
          <w:b/>
          <w:i/>
          <w:sz w:val="36"/>
          <w:szCs w:val="36"/>
        </w:rPr>
        <w:t xml:space="preserve"> «Получение регрессионных моделей». Регрессионная модель 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  <w:rPr>
          <w:b/>
        </w:rPr>
      </w:pPr>
      <w:r w:rsidRPr="005C7D4A">
        <w:rPr>
          <w:b/>
        </w:rPr>
        <w:t>Цель урока: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t xml:space="preserve">1. Образовательные:  освоение способов построения по экспериментальным данным регрессионной модели и тренда средствами </w:t>
      </w:r>
      <w:proofErr w:type="spellStart"/>
      <w:r w:rsidRPr="005C7D4A">
        <w:t>Ms</w:t>
      </w:r>
      <w:proofErr w:type="spellEnd"/>
      <w:r w:rsidRPr="005C7D4A">
        <w:t xml:space="preserve"> </w:t>
      </w:r>
      <w:proofErr w:type="spellStart"/>
      <w:r w:rsidRPr="005C7D4A">
        <w:t>Excel</w:t>
      </w:r>
      <w:proofErr w:type="spellEnd"/>
      <w:r w:rsidRPr="005C7D4A">
        <w:t xml:space="preserve">. 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rPr>
          <w:bCs/>
        </w:rPr>
        <w:t>2. Познавательные: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t>–– формирование умений применять имеющиеся математические знания и знания из курса информатики к решению практических задач;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t>– развитие внимания, познавательной активности, творческих способностей, логического мышления.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rPr>
          <w:bCs/>
        </w:rPr>
        <w:t>3. Воспитательные: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t>– воспитание интереса к предмету;</w:t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t>– самостоятельности в принятии решения;</w:t>
      </w:r>
      <w:r w:rsidRPr="005C7D4A">
        <w:br/>
      </w:r>
    </w:p>
    <w:p w:rsidR="00BF3C5A" w:rsidRPr="005C7D4A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rPr>
          <w:b/>
          <w:bCs/>
        </w:rPr>
        <w:t xml:space="preserve">Используемые программные средства: </w:t>
      </w:r>
      <w:r w:rsidRPr="005C7D4A">
        <w:t xml:space="preserve">табличный процессор </w:t>
      </w:r>
      <w:proofErr w:type="spellStart"/>
      <w:r w:rsidRPr="005C7D4A">
        <w:t>Ms</w:t>
      </w:r>
      <w:proofErr w:type="spellEnd"/>
      <w:r w:rsidRPr="005C7D4A">
        <w:t xml:space="preserve"> </w:t>
      </w:r>
      <w:proofErr w:type="spellStart"/>
      <w:r w:rsidRPr="005C7D4A">
        <w:t>Excel</w:t>
      </w:r>
      <w:proofErr w:type="spellEnd"/>
      <w:r w:rsidRPr="005C7D4A">
        <w:t>.</w:t>
      </w:r>
    </w:p>
    <w:p w:rsidR="003B4FBE" w:rsidRPr="005C7D4A" w:rsidRDefault="003B4FBE" w:rsidP="00BF3C5A">
      <w:pPr>
        <w:pStyle w:val="a3"/>
        <w:spacing w:before="0" w:beforeAutospacing="0" w:after="0" w:afterAutospacing="0" w:line="312" w:lineRule="auto"/>
        <w:ind w:firstLine="540"/>
      </w:pPr>
      <w:r w:rsidRPr="005C7D4A">
        <w:t>Тип урока</w:t>
      </w:r>
      <w:bookmarkStart w:id="0" w:name="_GoBack"/>
      <w:bookmarkEnd w:id="0"/>
      <w:r w:rsidRPr="005C7D4A">
        <w:t xml:space="preserve">: Комбинированный. </w:t>
      </w:r>
    </w:p>
    <w:p w:rsidR="00BF3C5A" w:rsidRPr="005C7D4A" w:rsidRDefault="00BF3C5A" w:rsidP="00BF3C5A">
      <w:pPr>
        <w:pStyle w:val="3"/>
        <w:spacing w:before="0" w:beforeAutospacing="0" w:after="0" w:line="312" w:lineRule="auto"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C7D4A">
        <w:rPr>
          <w:rFonts w:ascii="Times New Roman" w:hAnsi="Times New Roman" w:cs="Times New Roman"/>
          <w:color w:val="auto"/>
          <w:sz w:val="24"/>
          <w:szCs w:val="24"/>
        </w:rPr>
        <w:t>План урока.</w:t>
      </w:r>
    </w:p>
    <w:p w:rsidR="005C7D4A" w:rsidRDefault="00BF3C5A" w:rsidP="005C7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D4A">
        <w:rPr>
          <w:rFonts w:ascii="Times New Roman" w:hAnsi="Times New Roman" w:cs="Times New Roman"/>
          <w:sz w:val="24"/>
          <w:szCs w:val="24"/>
        </w:rPr>
        <w:t>1. Организационная часть.</w:t>
      </w:r>
      <w:r w:rsidR="005C7D4A" w:rsidRPr="005C7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D4A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C7D4A" w:rsidRPr="00C828FC">
        <w:rPr>
          <w:rFonts w:ascii="Times New Roman" w:hAnsi="Times New Roman" w:cs="Times New Roman"/>
          <w:b/>
          <w:sz w:val="24"/>
          <w:szCs w:val="24"/>
        </w:rPr>
        <w:tab/>
        <w:t>Постановка цели урока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Анализ данных - область информатики, занимающаяся построением и исследованием наиболее общих математических методов и вычислительных алгоритмов извлечения знаний из экспериментальных (в широком смысле) данных. 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Вопросы ученикам: 1) Как Вы думаете, какое программное обеспечение имеет средства анализа данных? (табличный процессор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>)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2) Какие именно возможности табличного процессора можно отнести к средствам анализа данных?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К средствам анализа относятся: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• Обработка списка с помощью различных формул и функций; 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• Построение диаграмм и использование карт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• Проверка данных рабочих листов и рабочих книг на наличие ошибок; 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• Структуризация рабочих листов; 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• Автоматическое подведение итогов (включая мастер частичных сумм); 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• Консолидация данных;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• Сводные таблицы;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• Специальные средства анализа выборочных записей и данных - подбор параметра, поиск решения, сценарии и др. </w:t>
      </w:r>
    </w:p>
    <w:p w:rsidR="00911DF6" w:rsidRPr="00C828FC" w:rsidRDefault="00911DF6" w:rsidP="00911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 xml:space="preserve">3) В каких областях могут найти практическое применение средства анализа табличного процессора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>?</w:t>
      </w:r>
    </w:p>
    <w:p w:rsidR="00911DF6" w:rsidRDefault="00911DF6" w:rsidP="00911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28FC">
        <w:rPr>
          <w:rFonts w:ascii="Times New Roman" w:hAnsi="Times New Roman" w:cs="Times New Roman"/>
          <w:sz w:val="24"/>
          <w:szCs w:val="24"/>
        </w:rPr>
        <w:t xml:space="preserve">Цель нашего урока: научиться строить регрессионные модели средствами </w:t>
      </w:r>
      <w:proofErr w:type="spellStart"/>
      <w:r w:rsidRPr="00C828FC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828FC">
        <w:rPr>
          <w:rFonts w:ascii="Times New Roman" w:hAnsi="Times New Roman" w:cs="Times New Roman"/>
          <w:sz w:val="24"/>
          <w:szCs w:val="24"/>
        </w:rPr>
        <w:t>..</w:t>
      </w:r>
    </w:p>
    <w:p w:rsidR="00911DF6" w:rsidRPr="00911DF6" w:rsidRDefault="00911DF6" w:rsidP="00911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1DF6">
        <w:rPr>
          <w:rFonts w:ascii="Times New Roman" w:hAnsi="Times New Roman" w:cs="Times New Roman"/>
          <w:b/>
          <w:sz w:val="24"/>
          <w:szCs w:val="24"/>
        </w:rPr>
        <w:t>.</w:t>
      </w:r>
      <w:r w:rsidRPr="00911DF6">
        <w:rPr>
          <w:rFonts w:ascii="Times New Roman" w:hAnsi="Times New Roman" w:cs="Times New Roman"/>
          <w:b/>
          <w:sz w:val="24"/>
          <w:szCs w:val="24"/>
        </w:rPr>
        <w:tab/>
        <w:t>Актуализация знаний</w:t>
      </w:r>
    </w:p>
    <w:p w:rsidR="00911DF6" w:rsidRPr="00911DF6" w:rsidRDefault="00911DF6" w:rsidP="00911D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DF6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911DF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1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DF6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11DF6">
        <w:rPr>
          <w:rFonts w:ascii="Times New Roman" w:hAnsi="Times New Roman" w:cs="Times New Roman"/>
          <w:sz w:val="24"/>
          <w:szCs w:val="24"/>
        </w:rPr>
        <w:t xml:space="preserve"> входит набор средств анализа данных (так называемый пакет анализа), предназначенный для решения сложных статистических и инженерных задач. Для проведения анализа данных с помощью этих инструментов следует указать входные данные и выбрать параметры; анализ будет проведен с помощью подходящей статистической или инженерной макрофункции, а результат будет помещен в выходной диапазон. Другие средства позволяют представить результаты анализа в графическом виде. </w:t>
      </w:r>
    </w:p>
    <w:p w:rsidR="00911DF6" w:rsidRPr="00911DF6" w:rsidRDefault="00911DF6" w:rsidP="00911D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DF6">
        <w:rPr>
          <w:rFonts w:ascii="Times New Roman" w:hAnsi="Times New Roman" w:cs="Times New Roman"/>
          <w:sz w:val="24"/>
          <w:szCs w:val="24"/>
        </w:rPr>
        <w:t xml:space="preserve">Статистические данные приводятся в виде длинных и сложных статистических таблиц, поэтому бывает весьма трудно обнаружить в них имеющиеся неточности и ошибки. </w:t>
      </w:r>
    </w:p>
    <w:p w:rsidR="00911DF6" w:rsidRPr="00911DF6" w:rsidRDefault="00911DF6" w:rsidP="00911DF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DF6">
        <w:rPr>
          <w:rFonts w:ascii="Times New Roman" w:hAnsi="Times New Roman" w:cs="Times New Roman"/>
          <w:sz w:val="24"/>
          <w:szCs w:val="24"/>
        </w:rPr>
        <w:lastRenderedPageBreak/>
        <w:t xml:space="preserve">Графическое же представление статистических данных помогает легко и быстро выявить ничем не оправданные пики и впадины, явно не соответствующие изображаемым статистическим данным, аномалии и отклонения. </w:t>
      </w:r>
    </w:p>
    <w:p w:rsidR="00911DF6" w:rsidRPr="005C7D4A" w:rsidRDefault="00911DF6" w:rsidP="00911DF6">
      <w:pPr>
        <w:spacing w:after="0" w:line="312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F3C5A" w:rsidRPr="00037AE6" w:rsidRDefault="00911DF6" w:rsidP="00BF3C5A">
      <w:pPr>
        <w:pStyle w:val="3"/>
        <w:tabs>
          <w:tab w:val="left" w:pos="720"/>
        </w:tabs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F3C5A" w:rsidRPr="00037AE6">
        <w:rPr>
          <w:rFonts w:ascii="Times New Roman" w:hAnsi="Times New Roman" w:cs="Times New Roman"/>
          <w:color w:val="auto"/>
          <w:sz w:val="24"/>
          <w:szCs w:val="24"/>
        </w:rPr>
        <w:t xml:space="preserve">. Теоретическая часть. Объяснение нового материала. </w:t>
      </w:r>
    </w:p>
    <w:p w:rsidR="00037AE6" w:rsidRPr="00037AE6" w:rsidRDefault="00BF3C5A" w:rsidP="00037AE6">
      <w:pPr>
        <w:pStyle w:val="a3"/>
        <w:spacing w:before="0" w:beforeAutospacing="0" w:after="0" w:afterAutospacing="0"/>
        <w:ind w:firstLine="540"/>
      </w:pPr>
      <w:r w:rsidRPr="00037AE6">
        <w:t>Объяснение нового материала происходит с использованием презентации</w:t>
      </w:r>
      <w:r w:rsidR="003B4FBE" w:rsidRPr="00037AE6">
        <w:rPr>
          <w:b/>
        </w:rPr>
        <w:t>.</w:t>
      </w:r>
      <w:r w:rsidR="00037AE6" w:rsidRPr="00037AE6">
        <w:t xml:space="preserve"> В управлении и планировании существует целый ряд типовых задач, которые можно переложить на плечи компьютера</w:t>
      </w:r>
    </w:p>
    <w:p w:rsidR="00037AE6" w:rsidRPr="00037AE6" w:rsidRDefault="00037AE6" w:rsidP="00037AE6">
      <w:pPr>
        <w:pStyle w:val="a3"/>
        <w:spacing w:before="0" w:beforeAutospacing="0" w:after="0" w:afterAutospacing="0"/>
        <w:ind w:firstLine="540"/>
      </w:pPr>
      <w:proofErr w:type="spellStart"/>
      <w:r w:rsidRPr="00037AE6">
        <w:t>Ms</w:t>
      </w:r>
      <w:proofErr w:type="spellEnd"/>
      <w:r w:rsidRPr="00037AE6">
        <w:t xml:space="preserve"> </w:t>
      </w:r>
      <w:proofErr w:type="spellStart"/>
      <w:r w:rsidRPr="00037AE6">
        <w:t>Excel</w:t>
      </w:r>
      <w:proofErr w:type="spellEnd"/>
      <w:r w:rsidRPr="00037AE6">
        <w:t xml:space="preserve"> – это не просто электронная таблица с данными и формулами для вычислений. Это универсальная система обработки данных, которая может использоваться для анализа и представления данных в наглядной форме.</w:t>
      </w:r>
    </w:p>
    <w:p w:rsidR="00037AE6" w:rsidRP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Pr="00037AE6" w:rsidRDefault="00037AE6" w:rsidP="00037AE6">
      <w:pPr>
        <w:pStyle w:val="a3"/>
        <w:spacing w:before="0" w:beforeAutospacing="0" w:after="0" w:afterAutospacing="0"/>
        <w:ind w:firstLine="540"/>
      </w:pPr>
      <w:r w:rsidRPr="00037AE6">
        <w:t xml:space="preserve">Мы уже с вами говорили о том, что решение задач планирования и управления  постоянно требует учета зависимостей одних факторов от других. Таких примеров мы приводили очень много. </w:t>
      </w:r>
    </w:p>
    <w:p w:rsidR="00037AE6" w:rsidRPr="00037AE6" w:rsidRDefault="00037AE6" w:rsidP="00037AE6">
      <w:pPr>
        <w:pStyle w:val="a3"/>
        <w:spacing w:before="0" w:beforeAutospacing="0" w:after="0" w:afterAutospacing="0"/>
        <w:ind w:firstLine="540"/>
      </w:pPr>
      <w:r w:rsidRPr="00037AE6">
        <w:t xml:space="preserve">Один из таких примеров: определение зависимости время падения тела на землю  от первоначальной высоты. Зависимость эта очевидна. Для её проверки можно провести эксперимент, сбрасывая предметы с разных этажей многоэтажного здания, данные занести в таблицу. Таким образом мы легко создадим табличную модель, на основе её построим график. Кроме этого нам не составит особого труда и составление функциональной зависимости, так как падение тел происходит согласно всем нам известному физическому закону. Тем самым у нас будет и математическая модель по которой мы легко рассчитаем время падения тел даже с очень большой высоты. </w:t>
      </w:r>
    </w:p>
    <w:tbl>
      <w:tblPr>
        <w:tblpPr w:leftFromText="180" w:rightFromText="180" w:vertAnchor="text" w:horzAnchor="page" w:tblpX="901" w:tblpY="-898"/>
        <w:tblOverlap w:val="never"/>
        <w:tblW w:w="2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6"/>
        <w:gridCol w:w="1314"/>
      </w:tblGrid>
      <w:tr w:rsidR="00037AE6" w:rsidRPr="007231E6" w:rsidTr="00037AE6">
        <w:trPr>
          <w:trHeight w:val="5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Н (м)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t (сек)</w:t>
            </w:r>
          </w:p>
        </w:tc>
      </w:tr>
      <w:tr w:rsidR="00037AE6" w:rsidRPr="007231E6" w:rsidTr="00037AE6">
        <w:trPr>
          <w:trHeight w:val="253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6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9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12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15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18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21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24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27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1,1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1,4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1,6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1,7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1,9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2,1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2,2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2,3</w:t>
            </w:r>
          </w:p>
          <w:p w:rsidR="00037AE6" w:rsidRPr="007231E6" w:rsidRDefault="00037AE6" w:rsidP="00037AE6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2,5</w:t>
            </w:r>
          </w:p>
        </w:tc>
      </w:tr>
    </w:tbl>
    <w:p w:rsidR="00037AE6" w:rsidRP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Pr="00037AE6" w:rsidRDefault="005C7D4A" w:rsidP="00037AE6">
      <w:pPr>
        <w:pStyle w:val="a3"/>
        <w:spacing w:before="0" w:beforeAutospacing="0" w:after="0" w:afterAutospacing="0"/>
        <w:ind w:firstLine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85F13" wp14:editId="3B9427CE">
            <wp:simplePos x="0" y="0"/>
            <wp:positionH relativeFrom="column">
              <wp:posOffset>1127760</wp:posOffset>
            </wp:positionH>
            <wp:positionV relativeFrom="paragraph">
              <wp:posOffset>483235</wp:posOffset>
            </wp:positionV>
            <wp:extent cx="3600450" cy="2080260"/>
            <wp:effectExtent l="0" t="0" r="0" b="0"/>
            <wp:wrapSquare wrapText="bothSides"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E6" w:rsidRPr="00037AE6">
        <w:rPr>
          <w:noProof/>
        </w:rPr>
        <w:drawing>
          <wp:inline distT="0" distB="0" distL="0" distR="0" wp14:anchorId="22453CCA" wp14:editId="5539D68A">
            <wp:extent cx="590550" cy="466725"/>
            <wp:effectExtent l="0" t="0" r="0" b="9525"/>
            <wp:docPr id="7" name="Рисунок 7" descr="image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AE6" w:rsidRPr="00037AE6">
        <w:t xml:space="preserve">,  </w:t>
      </w: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>
        <w:t xml:space="preserve"> </w:t>
      </w: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  <w:r>
        <w:t>Но не все зависимости так просты.</w:t>
      </w:r>
    </w:p>
    <w:tbl>
      <w:tblPr>
        <w:tblpPr w:leftFromText="180" w:rightFromText="180" w:vertAnchor="text" w:horzAnchor="page" w:tblpX="931" w:tblpY="659"/>
        <w:tblOverlap w:val="never"/>
        <w:tblW w:w="233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9"/>
        <w:gridCol w:w="1183"/>
      </w:tblGrid>
      <w:tr w:rsidR="0013508C" w:rsidRPr="007231E6" w:rsidTr="0013508C">
        <w:trPr>
          <w:trHeight w:val="37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С, мг/</w:t>
            </w:r>
            <w:proofErr w:type="spellStart"/>
            <w:r w:rsidRPr="007231E6"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Р, бол./тыс.</w:t>
            </w:r>
          </w:p>
        </w:tc>
      </w:tr>
      <w:tr w:rsidR="0013508C" w:rsidRPr="007231E6" w:rsidTr="0013508C">
        <w:trPr>
          <w:trHeight w:val="1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19</w:t>
            </w:r>
          </w:p>
        </w:tc>
      </w:tr>
      <w:tr w:rsidR="0013508C" w:rsidRPr="007231E6" w:rsidTr="0013508C">
        <w:trPr>
          <w:trHeight w:val="2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20</w:t>
            </w:r>
          </w:p>
        </w:tc>
      </w:tr>
      <w:tr w:rsidR="0013508C" w:rsidRPr="007231E6" w:rsidTr="0013508C">
        <w:trPr>
          <w:trHeight w:val="1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32</w:t>
            </w:r>
          </w:p>
        </w:tc>
      </w:tr>
      <w:tr w:rsidR="0013508C" w:rsidRPr="007231E6" w:rsidTr="0013508C">
        <w:trPr>
          <w:trHeight w:val="1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34</w:t>
            </w:r>
          </w:p>
        </w:tc>
      </w:tr>
      <w:tr w:rsidR="0013508C" w:rsidRPr="007231E6" w:rsidTr="0013508C">
        <w:trPr>
          <w:trHeight w:val="2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51</w:t>
            </w:r>
          </w:p>
        </w:tc>
      </w:tr>
      <w:tr w:rsidR="0013508C" w:rsidRPr="007231E6" w:rsidTr="0013508C">
        <w:trPr>
          <w:trHeight w:val="1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55</w:t>
            </w:r>
          </w:p>
        </w:tc>
      </w:tr>
      <w:tr w:rsidR="0013508C" w:rsidRPr="007231E6" w:rsidTr="0013508C">
        <w:trPr>
          <w:trHeight w:val="1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90</w:t>
            </w:r>
          </w:p>
        </w:tc>
      </w:tr>
      <w:tr w:rsidR="0013508C" w:rsidRPr="007231E6" w:rsidTr="0013508C">
        <w:trPr>
          <w:trHeight w:val="2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108</w:t>
            </w:r>
          </w:p>
        </w:tc>
      </w:tr>
      <w:tr w:rsidR="0013508C" w:rsidRPr="007231E6" w:rsidTr="0013508C">
        <w:trPr>
          <w:trHeight w:val="1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08C" w:rsidRPr="007231E6" w:rsidRDefault="0013508C" w:rsidP="0013508C">
            <w:pPr>
              <w:pStyle w:val="a3"/>
              <w:spacing w:before="0" w:beforeAutospacing="0" w:after="0" w:afterAutospacing="0"/>
              <w:ind w:firstLine="540"/>
              <w:jc w:val="center"/>
            </w:pPr>
            <w:r w:rsidRPr="007231E6">
              <w:t>171</w:t>
            </w:r>
          </w:p>
        </w:tc>
      </w:tr>
    </w:tbl>
    <w:p w:rsidR="0013508C" w:rsidRDefault="0013508C" w:rsidP="00037AE6">
      <w:pPr>
        <w:pStyle w:val="a3"/>
        <w:spacing w:before="0" w:beforeAutospacing="0" w:after="0" w:afterAutospacing="0"/>
        <w:ind w:firstLine="540"/>
      </w:pPr>
    </w:p>
    <w:p w:rsidR="0013508C" w:rsidRDefault="0013508C" w:rsidP="00037AE6">
      <w:pPr>
        <w:pStyle w:val="a3"/>
        <w:spacing w:before="0" w:beforeAutospacing="0" w:after="0" w:afterAutospacing="0"/>
        <w:ind w:firstLine="540"/>
      </w:pPr>
    </w:p>
    <w:p w:rsidR="0013508C" w:rsidRDefault="0013508C" w:rsidP="00037AE6">
      <w:pPr>
        <w:pStyle w:val="a3"/>
        <w:spacing w:before="0" w:beforeAutospacing="0" w:after="0" w:afterAutospacing="0"/>
        <w:ind w:firstLine="540"/>
      </w:pPr>
    </w:p>
    <w:p w:rsidR="00037AE6" w:rsidRDefault="00037AE6" w:rsidP="0013508C">
      <w:pPr>
        <w:pStyle w:val="a3"/>
        <w:spacing w:before="0" w:beforeAutospacing="0" w:after="0" w:afterAutospacing="0"/>
        <w:ind w:firstLine="540"/>
      </w:pPr>
      <w:r>
        <w:t xml:space="preserve">Например, нам необходимо найти зависимость </w:t>
      </w:r>
      <w:r w:rsidRPr="007231E6">
        <w:t xml:space="preserve"> частоты заболеваемости жителей города бронхиальной астмой от качества воздуха. 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>Любому человеку понятно, что такая зависимость существует. Очевидно, что чем хуже воздух, тем больше больных астмой. Но это качественное заключение. Его недостаточно для того, чтобы управлять</w:t>
      </w:r>
      <w:r>
        <w:t xml:space="preserve"> этим процессом, нам потребуются </w:t>
      </w:r>
      <w:r w:rsidRPr="007231E6">
        <w:t xml:space="preserve"> более конкретные знания. Нужно установить, какие именно примеси сильнее всего влияют на здоровье людей, как связаны концентрация этих примесей в воздухе с числом заболеваний. Такую зависимость можно установить только путем сбора многочисленных данных, их анализа и обобщения.</w:t>
      </w:r>
    </w:p>
    <w:p w:rsidR="00037AE6" w:rsidRPr="002757E8" w:rsidRDefault="00037AE6" w:rsidP="00037AE6">
      <w:pPr>
        <w:pStyle w:val="a3"/>
        <w:spacing w:before="0" w:beforeAutospacing="0" w:after="0" w:afterAutospacing="0"/>
        <w:ind w:firstLine="540"/>
        <w:rPr>
          <w:b/>
        </w:rPr>
      </w:pPr>
      <w:r w:rsidRPr="005C7D4A">
        <w:rPr>
          <w:i/>
        </w:rPr>
        <w:t>В таких ситуациях на помощь приходит статистика: наука о сборе, изменении и анализе массовых количественных данных</w:t>
      </w:r>
      <w:r w:rsidRPr="002757E8">
        <w:rPr>
          <w:b/>
        </w:rPr>
        <w:t xml:space="preserve">. </w:t>
      </w:r>
    </w:p>
    <w:p w:rsidR="00037AE6" w:rsidRPr="007231E6" w:rsidRDefault="00037AE6" w:rsidP="00911DF6">
      <w:pPr>
        <w:pStyle w:val="a3"/>
        <w:spacing w:before="0" w:beforeAutospacing="0" w:after="0" w:afterAutospacing="0"/>
      </w:pPr>
      <w:r>
        <w:t>С</w:t>
      </w:r>
      <w:r w:rsidRPr="007231E6">
        <w:t>пециалисты по медицинской статистике проводят сбор данных. Они собирают сведения из разных городов о средней концентрации угарного газа в атмосфере и о заболеваемости астмой (число хронических больных на тысячу жителей). Полученные данные можно свести в таблицу, а также представить в вид</w:t>
      </w:r>
      <w:r>
        <w:t xml:space="preserve">е точечной </w:t>
      </w:r>
      <w:proofErr w:type="gramStart"/>
      <w:r>
        <w:t xml:space="preserve">диаграммы </w:t>
      </w:r>
      <w:r w:rsidRPr="007231E6">
        <w:t>.</w:t>
      </w:r>
      <w:proofErr w:type="gramEnd"/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  <w:jc w:val="center"/>
      </w:pPr>
    </w:p>
    <w:p w:rsidR="00037AE6" w:rsidRPr="007231E6" w:rsidRDefault="0013508C" w:rsidP="00037AE6">
      <w:pPr>
        <w:pStyle w:val="a3"/>
        <w:spacing w:before="0" w:beforeAutospacing="0" w:after="0" w:afterAutospacing="0"/>
        <w:ind w:firstLine="54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DA2BD97" wp14:editId="17504843">
            <wp:simplePos x="0" y="0"/>
            <wp:positionH relativeFrom="column">
              <wp:posOffset>249555</wp:posOffset>
            </wp:positionH>
            <wp:positionV relativeFrom="paragraph">
              <wp:posOffset>128270</wp:posOffset>
            </wp:positionV>
            <wp:extent cx="3581400" cy="1972310"/>
            <wp:effectExtent l="0" t="0" r="0" b="8890"/>
            <wp:wrapSquare wrapText="bothSides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>
        <w:t>При этом необходимо помнить, что с</w:t>
      </w:r>
      <w:r w:rsidRPr="007231E6">
        <w:t xml:space="preserve">татистические данные всегда являются приближенными, усредненными. Поэтому они носят оценочный характер. Однако, они верно отражают характер зависимости величин. И еще одно важное замечание: для достоверности результатов, полученных путем анализа статистических данных, этих данных должно быть много. 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>Из полученных данных можно сделать вывод, что при концентрации угарного газа до 3 мг/</w:t>
      </w:r>
      <w:proofErr w:type="spellStart"/>
      <w:proofErr w:type="gramStart"/>
      <w:r w:rsidRPr="007231E6">
        <w:t>куб.м</w:t>
      </w:r>
      <w:proofErr w:type="spellEnd"/>
      <w:proofErr w:type="gramEnd"/>
      <w:r w:rsidRPr="007231E6">
        <w:t xml:space="preserve"> его влияние на заболеваемость астмой несильное. С дальнейшим ростом концентрации наступает резкий рост заболеваемости. </w:t>
      </w: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  <w:r>
        <w:t xml:space="preserve">Построить табличную модель и графическую по экспериментальным данным 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>
        <w:t>Но н</w:t>
      </w:r>
      <w:r w:rsidRPr="007231E6">
        <w:t xml:space="preserve">ужно </w:t>
      </w:r>
      <w:r>
        <w:t xml:space="preserve">ещё и </w:t>
      </w:r>
      <w:r w:rsidRPr="007231E6">
        <w:rPr>
          <w:b/>
          <w:bCs/>
        </w:rPr>
        <w:t xml:space="preserve">получить формулу, отражающую </w:t>
      </w:r>
      <w:r>
        <w:rPr>
          <w:b/>
          <w:bCs/>
        </w:rPr>
        <w:t xml:space="preserve">эту зависимость. </w:t>
      </w:r>
      <w:r w:rsidRPr="007231E6">
        <w:rPr>
          <w:b/>
          <w:bCs/>
        </w:rPr>
        <w:t xml:space="preserve"> На языке математики это называется функцией зависимости Р от С: Р(С). Вид такой функции неизвестен, её следует искать методом подбора по экспериментальным данным.</w:t>
      </w:r>
      <w:r w:rsidRPr="007231E6">
        <w:t xml:space="preserve"> Понятно, что график искомой функции должен проходить близко к точкам диаграммы экспериментальных данных. Строить функцию так, чтобы </w:t>
      </w:r>
      <w:proofErr w:type="spellStart"/>
      <w:r w:rsidRPr="007231E6">
        <w:t>ёе</w:t>
      </w:r>
      <w:proofErr w:type="spellEnd"/>
      <w:r w:rsidRPr="007231E6">
        <w:t xml:space="preserve"> график точно проходил через все данные точки (рисунок 2), не имеет смысла. Во-первых, математический вид такой функции может оказаться слишком сложным. Во-вторых, уже говорилось о том, что экспериментальные значения являются приближенными. 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 xml:space="preserve">Отсюда следуют основные требования к искомой функции: </w:t>
      </w:r>
    </w:p>
    <w:p w:rsidR="00037AE6" w:rsidRPr="007231E6" w:rsidRDefault="00037AE6" w:rsidP="00037AE6">
      <w:pPr>
        <w:numPr>
          <w:ilvl w:val="0"/>
          <w:numId w:val="2"/>
        </w:numPr>
        <w:spacing w:after="0" w:line="240" w:lineRule="auto"/>
        <w:ind w:left="0" w:firstLine="540"/>
      </w:pPr>
      <w:r w:rsidRPr="007231E6">
        <w:t xml:space="preserve">она должна быть достаточно простой для использования её в дальнейших вычислениях; </w:t>
      </w:r>
    </w:p>
    <w:p w:rsidR="00037AE6" w:rsidRPr="007231E6" w:rsidRDefault="009A3D99" w:rsidP="00037AE6">
      <w:pPr>
        <w:numPr>
          <w:ilvl w:val="0"/>
          <w:numId w:val="2"/>
        </w:numPr>
        <w:spacing w:after="0" w:line="240" w:lineRule="auto"/>
        <w:ind w:left="0" w:firstLine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423C39" wp14:editId="7C0D0B61">
            <wp:simplePos x="0" y="0"/>
            <wp:positionH relativeFrom="column">
              <wp:posOffset>201930</wp:posOffset>
            </wp:positionH>
            <wp:positionV relativeFrom="paragraph">
              <wp:posOffset>300355</wp:posOffset>
            </wp:positionV>
            <wp:extent cx="3200400" cy="2428875"/>
            <wp:effectExtent l="0" t="0" r="0" b="9525"/>
            <wp:wrapSquare wrapText="bothSides"/>
            <wp:docPr id="4" name="Рисунок 4" descr="imag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E6" w:rsidRPr="007231E6">
        <w:t xml:space="preserve">график этой функции должен проходить вблизи экспериментальных точек так, чтобы отклонения этих точек от графика были минимальны и равномерны 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  <w:jc w:val="center"/>
      </w:pPr>
    </w:p>
    <w:p w:rsidR="005C7D4A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 xml:space="preserve">Полученную функцию, график которой приведен на рисунке, принято называть в статистике регрессионной моделью. </w:t>
      </w:r>
      <w:r w:rsidRPr="005C7D4A">
        <w:rPr>
          <w:b/>
          <w:bCs/>
          <w:i/>
        </w:rPr>
        <w:t>Регрессионная  модель</w:t>
      </w:r>
      <w:r w:rsidRPr="005C7D4A">
        <w:rPr>
          <w:b/>
          <w:i/>
        </w:rPr>
        <w:t xml:space="preserve"> – это функция, описывающая зависимость между количественными характеристиками сложных систем.</w:t>
      </w:r>
      <w:r w:rsidRPr="007231E6">
        <w:t xml:space="preserve"> </w:t>
      </w:r>
    </w:p>
    <w:p w:rsidR="005C7D4A" w:rsidRDefault="005C7D4A" w:rsidP="00037AE6">
      <w:pPr>
        <w:pStyle w:val="a3"/>
        <w:spacing w:before="0" w:beforeAutospacing="0" w:after="0" w:afterAutospacing="0"/>
        <w:ind w:firstLine="540"/>
      </w:pP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 xml:space="preserve">Получение регрессионной модели происходит в два этапа: </w:t>
      </w:r>
    </w:p>
    <w:p w:rsidR="00037AE6" w:rsidRPr="005C7D4A" w:rsidRDefault="00037AE6" w:rsidP="00037AE6">
      <w:pPr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 w:cs="Times New Roman"/>
        </w:rPr>
      </w:pPr>
      <w:r w:rsidRPr="005C7D4A">
        <w:rPr>
          <w:rFonts w:ascii="Times New Roman" w:hAnsi="Times New Roman" w:cs="Times New Roman"/>
        </w:rPr>
        <w:t xml:space="preserve">подбор вида функции; </w:t>
      </w:r>
    </w:p>
    <w:p w:rsidR="00037AE6" w:rsidRPr="005C7D4A" w:rsidRDefault="00037AE6" w:rsidP="00037AE6">
      <w:pPr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 w:cs="Times New Roman"/>
        </w:rPr>
      </w:pPr>
      <w:r w:rsidRPr="005C7D4A">
        <w:rPr>
          <w:rFonts w:ascii="Times New Roman" w:hAnsi="Times New Roman" w:cs="Times New Roman"/>
        </w:rPr>
        <w:t xml:space="preserve">вычисление параметров функции. </w:t>
      </w: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>Чаще всего выбор производится среди следующих функций:</w:t>
      </w:r>
    </w:p>
    <w:p w:rsidR="00037AE6" w:rsidRPr="005C7D4A" w:rsidRDefault="00037AE6" w:rsidP="00037AE6">
      <w:pPr>
        <w:pStyle w:val="a3"/>
        <w:spacing w:before="0" w:beforeAutospacing="0" w:after="0" w:afterAutospacing="0"/>
        <w:ind w:firstLine="540"/>
        <w:rPr>
          <w:b/>
        </w:rPr>
      </w:pPr>
      <w:r w:rsidRPr="005C7D4A">
        <w:rPr>
          <w:b/>
        </w:rPr>
        <w:t>y=</w:t>
      </w:r>
      <w:proofErr w:type="spellStart"/>
      <w:r w:rsidRPr="005C7D4A">
        <w:rPr>
          <w:b/>
        </w:rPr>
        <w:t>ax+b</w:t>
      </w:r>
      <w:proofErr w:type="spellEnd"/>
      <w:r w:rsidRPr="005C7D4A">
        <w:rPr>
          <w:b/>
        </w:rPr>
        <w:t xml:space="preserve"> – линейная функция;</w:t>
      </w:r>
    </w:p>
    <w:p w:rsidR="00037AE6" w:rsidRPr="005C7D4A" w:rsidRDefault="00037AE6" w:rsidP="00037AE6">
      <w:pPr>
        <w:pStyle w:val="a3"/>
        <w:spacing w:before="0" w:beforeAutospacing="0" w:after="0" w:afterAutospacing="0"/>
        <w:ind w:firstLine="540"/>
        <w:rPr>
          <w:b/>
        </w:rPr>
      </w:pPr>
      <w:r w:rsidRPr="005C7D4A">
        <w:rPr>
          <w:b/>
        </w:rPr>
        <w:t>y=ax</w:t>
      </w:r>
      <w:r w:rsidRPr="005C7D4A">
        <w:rPr>
          <w:b/>
          <w:vertAlign w:val="superscript"/>
        </w:rPr>
        <w:t>2</w:t>
      </w:r>
      <w:r w:rsidRPr="005C7D4A">
        <w:rPr>
          <w:b/>
        </w:rPr>
        <w:t>+bx+c – квадратичная функция;</w:t>
      </w:r>
    </w:p>
    <w:p w:rsidR="00037AE6" w:rsidRPr="005C7D4A" w:rsidRDefault="00037AE6" w:rsidP="00037AE6">
      <w:pPr>
        <w:pStyle w:val="a3"/>
        <w:spacing w:before="0" w:beforeAutospacing="0" w:after="0" w:afterAutospacing="0"/>
        <w:ind w:firstLine="540"/>
        <w:rPr>
          <w:b/>
        </w:rPr>
      </w:pPr>
      <w:r w:rsidRPr="005C7D4A">
        <w:rPr>
          <w:b/>
        </w:rPr>
        <w:t>y=</w:t>
      </w:r>
      <w:proofErr w:type="spellStart"/>
      <w:r w:rsidRPr="005C7D4A">
        <w:rPr>
          <w:b/>
        </w:rPr>
        <w:t>aln</w:t>
      </w:r>
      <w:proofErr w:type="spellEnd"/>
      <w:r w:rsidRPr="005C7D4A">
        <w:rPr>
          <w:b/>
        </w:rPr>
        <w:t>(x)+b – логарифмическая функция;</w:t>
      </w:r>
    </w:p>
    <w:p w:rsidR="00037AE6" w:rsidRPr="005C7D4A" w:rsidRDefault="00037AE6" w:rsidP="00037AE6">
      <w:pPr>
        <w:pStyle w:val="a3"/>
        <w:spacing w:before="0" w:beforeAutospacing="0" w:after="0" w:afterAutospacing="0"/>
        <w:ind w:firstLine="540"/>
        <w:rPr>
          <w:b/>
        </w:rPr>
      </w:pPr>
      <w:r w:rsidRPr="005C7D4A">
        <w:rPr>
          <w:b/>
        </w:rPr>
        <w:t>y=</w:t>
      </w:r>
      <w:proofErr w:type="spellStart"/>
      <w:r w:rsidRPr="005C7D4A">
        <w:rPr>
          <w:b/>
        </w:rPr>
        <w:t>ae</w:t>
      </w:r>
      <w:r w:rsidRPr="005C7D4A">
        <w:rPr>
          <w:b/>
          <w:vertAlign w:val="superscript"/>
        </w:rPr>
        <w:t>bx</w:t>
      </w:r>
      <w:proofErr w:type="spellEnd"/>
      <w:r w:rsidRPr="005C7D4A">
        <w:rPr>
          <w:b/>
          <w:vertAlign w:val="superscript"/>
        </w:rPr>
        <w:t xml:space="preserve">     </w:t>
      </w:r>
      <w:r w:rsidRPr="005C7D4A">
        <w:rPr>
          <w:b/>
        </w:rPr>
        <w:t>- экспоненциальная функция;</w:t>
      </w:r>
    </w:p>
    <w:p w:rsidR="00037AE6" w:rsidRPr="005C7D4A" w:rsidRDefault="00037AE6" w:rsidP="00037AE6">
      <w:pPr>
        <w:pStyle w:val="a3"/>
        <w:spacing w:before="0" w:beforeAutospacing="0" w:after="0" w:afterAutospacing="0"/>
        <w:ind w:firstLine="540"/>
        <w:rPr>
          <w:b/>
        </w:rPr>
      </w:pPr>
      <w:r w:rsidRPr="005C7D4A">
        <w:rPr>
          <w:b/>
        </w:rPr>
        <w:t>y=</w:t>
      </w:r>
      <w:proofErr w:type="spellStart"/>
      <w:r w:rsidRPr="005C7D4A">
        <w:rPr>
          <w:b/>
        </w:rPr>
        <w:t>ax</w:t>
      </w:r>
      <w:r w:rsidRPr="005C7D4A">
        <w:rPr>
          <w:b/>
          <w:vertAlign w:val="superscript"/>
        </w:rPr>
        <w:t>b</w:t>
      </w:r>
      <w:proofErr w:type="spellEnd"/>
      <w:r w:rsidRPr="005C7D4A">
        <w:rPr>
          <w:b/>
          <w:vertAlign w:val="superscript"/>
        </w:rPr>
        <w:t xml:space="preserve">       </w:t>
      </w:r>
      <w:r w:rsidRPr="005C7D4A">
        <w:rPr>
          <w:b/>
        </w:rPr>
        <w:t>- степенная функция.</w:t>
      </w:r>
    </w:p>
    <w:p w:rsidR="00037AE6" w:rsidRDefault="00037AE6" w:rsidP="00037AE6">
      <w:pPr>
        <w:pStyle w:val="a3"/>
        <w:spacing w:before="0" w:beforeAutospacing="0" w:after="0" w:afterAutospacing="0"/>
        <w:ind w:firstLine="540"/>
      </w:pP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>Если Вы выбрали (сознательно или наугад) одну из предлагаемых функций, то следующим шагом нужно подобрать параметры (</w:t>
      </w:r>
      <w:proofErr w:type="spellStart"/>
      <w:r w:rsidRPr="007231E6">
        <w:t>a,b,c</w:t>
      </w:r>
      <w:proofErr w:type="spellEnd"/>
      <w:r w:rsidRPr="007231E6">
        <w:t xml:space="preserve"> и пр.) так, чтобы функция располагалась как можно ближе к экспериментальным точкам. Для этого подходит метод наименьших квадратов (МНК). Суть его заключается в следующем: искомая функция должна быть построена так, чтобы сумма квадратов отклонений у – координат всех экспериментальных точек от у – координат графика функции была бы минимальной. </w:t>
      </w:r>
    </w:p>
    <w:p w:rsidR="00037AE6" w:rsidRPr="007231E6" w:rsidRDefault="005C7D4A" w:rsidP="00037AE6">
      <w:pPr>
        <w:pStyle w:val="a3"/>
        <w:spacing w:before="0" w:beforeAutospacing="0" w:after="0" w:afterAutospacing="0"/>
        <w:ind w:firstLine="54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7BA6BE6" wp14:editId="15CA0C6E">
            <wp:simplePos x="0" y="0"/>
            <wp:positionH relativeFrom="column">
              <wp:posOffset>3268345</wp:posOffset>
            </wp:positionH>
            <wp:positionV relativeFrom="paragraph">
              <wp:posOffset>708025</wp:posOffset>
            </wp:positionV>
            <wp:extent cx="3159760" cy="1771650"/>
            <wp:effectExtent l="0" t="0" r="2540" b="0"/>
            <wp:wrapSquare wrapText="bothSides"/>
            <wp:docPr id="3" name="Рисунок 3" descr="image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E6" w:rsidRPr="007231E6">
        <w:t xml:space="preserve">Важно понимать следующее: методом наименьших квадратов по данному набору экспериментальных точек можно построить любую функцию. А вот будет ли она нас удовлетворять, это уже другой вопрос – вопрос критерия соответствия. На рисунке 4 изображены 3 функции, построенные методом наименьших квадратов. </w:t>
      </w:r>
    </w:p>
    <w:p w:rsidR="00037AE6" w:rsidRPr="007231E6" w:rsidRDefault="005C7D4A" w:rsidP="005C7D4A">
      <w:pPr>
        <w:pStyle w:val="a3"/>
        <w:spacing w:before="0" w:beforeAutospacing="0" w:after="0" w:afterAutospacing="0"/>
        <w:ind w:firstLine="54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74789E" wp14:editId="56444467">
            <wp:simplePos x="0" y="0"/>
            <wp:positionH relativeFrom="column">
              <wp:posOffset>259080</wp:posOffset>
            </wp:positionH>
            <wp:positionV relativeFrom="paragraph">
              <wp:posOffset>63500</wp:posOffset>
            </wp:positionV>
            <wp:extent cx="2898775" cy="1743075"/>
            <wp:effectExtent l="0" t="0" r="0" b="9525"/>
            <wp:wrapSquare wrapText="bothSides"/>
            <wp:docPr id="1" name="Рисунок 1" descr="imag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4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E6" w:rsidRPr="007231E6">
        <w:t>    Рисунок 4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 xml:space="preserve">Данные рисунки получены с помощью </w:t>
      </w:r>
      <w:proofErr w:type="spellStart"/>
      <w:r w:rsidRPr="007231E6">
        <w:t>Ms</w:t>
      </w:r>
      <w:proofErr w:type="spellEnd"/>
      <w:r w:rsidRPr="007231E6">
        <w:t xml:space="preserve"> </w:t>
      </w:r>
      <w:proofErr w:type="spellStart"/>
      <w:r w:rsidRPr="007231E6">
        <w:t>Excel</w:t>
      </w:r>
      <w:proofErr w:type="spellEnd"/>
      <w:r w:rsidRPr="007231E6">
        <w:t xml:space="preserve">. График регрессионной модели называется </w:t>
      </w:r>
      <w:r w:rsidRPr="007231E6">
        <w:rPr>
          <w:i/>
          <w:iCs/>
        </w:rPr>
        <w:t xml:space="preserve">трендом </w:t>
      </w:r>
      <w:r w:rsidRPr="007231E6">
        <w:t>(</w:t>
      </w:r>
      <w:proofErr w:type="spellStart"/>
      <w:r w:rsidRPr="007231E6">
        <w:t>trend</w:t>
      </w:r>
      <w:proofErr w:type="spellEnd"/>
      <w:r w:rsidRPr="007231E6">
        <w:t xml:space="preserve"> – направление, тенденция). </w:t>
      </w:r>
    </w:p>
    <w:p w:rsidR="00037AE6" w:rsidRPr="007231E6" w:rsidRDefault="005C7D4A" w:rsidP="00037AE6">
      <w:pPr>
        <w:pStyle w:val="a3"/>
        <w:spacing w:before="0" w:beforeAutospacing="0" w:after="0" w:afterAutospacing="0"/>
        <w:ind w:firstLine="54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524E42" wp14:editId="0F90F1BA">
            <wp:simplePos x="0" y="0"/>
            <wp:positionH relativeFrom="column">
              <wp:posOffset>154305</wp:posOffset>
            </wp:positionH>
            <wp:positionV relativeFrom="paragraph">
              <wp:posOffset>165735</wp:posOffset>
            </wp:positionV>
            <wp:extent cx="3249930" cy="1828800"/>
            <wp:effectExtent l="0" t="0" r="7620" b="0"/>
            <wp:wrapSquare wrapText="bothSides"/>
            <wp:docPr id="2" name="Рисунок 2" descr="imag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E6" w:rsidRPr="007231E6">
        <w:t xml:space="preserve">График линейной функции – это прямая. Полученная по методу МНК прямая отражает факт роста заболеваемости от концентрации угарного газа, но по этому графику трудно что – либо сказать о характере этого роста. А вот квадратичный и экспоненциальный тренды – ведут себя очень правдоподобно. 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>На графиках присутствует ещё одна величина, полученная в результате построения трендов. Она обозначена как R</w:t>
      </w:r>
      <w:r w:rsidRPr="007231E6">
        <w:rPr>
          <w:vertAlign w:val="superscript"/>
        </w:rPr>
        <w:t>2</w:t>
      </w:r>
      <w:r w:rsidRPr="007231E6">
        <w:t xml:space="preserve">. </w:t>
      </w:r>
      <w:r w:rsidRPr="005C7D4A">
        <w:rPr>
          <w:b/>
        </w:rPr>
        <w:t xml:space="preserve">В статистике эта величина называется </w:t>
      </w:r>
      <w:r w:rsidRPr="005C7D4A">
        <w:rPr>
          <w:b/>
          <w:i/>
          <w:iCs/>
        </w:rPr>
        <w:t>коэффициентом детерминированности.</w:t>
      </w:r>
      <w:r w:rsidRPr="005C7D4A">
        <w:rPr>
          <w:b/>
        </w:rPr>
        <w:t xml:space="preserve"> Именно она определяет, насколько удачной получится регрессионная модель</w:t>
      </w:r>
      <w:r w:rsidRPr="007231E6">
        <w:t>. Коэффициент детерминированности всегда заключен в диапазоне от 0 до 1. Если он равен 1, то функция точно проходит через табличные значения, если 0, то выбранный вид регрессионной модели неудачен. Чем R</w:t>
      </w:r>
      <w:r w:rsidRPr="007231E6">
        <w:rPr>
          <w:vertAlign w:val="superscript"/>
        </w:rPr>
        <w:t xml:space="preserve">2 </w:t>
      </w:r>
      <w:r w:rsidRPr="007231E6">
        <w:t>ближе к 1, тем удачнее регрессионная модель.</w:t>
      </w:r>
    </w:p>
    <w:p w:rsidR="00037AE6" w:rsidRPr="007231E6" w:rsidRDefault="00037AE6" w:rsidP="00037AE6">
      <w:pPr>
        <w:pStyle w:val="a3"/>
        <w:spacing w:before="0" w:beforeAutospacing="0" w:after="0" w:afterAutospacing="0"/>
        <w:ind w:firstLine="540"/>
      </w:pPr>
      <w:r w:rsidRPr="007231E6">
        <w:t xml:space="preserve">Метод наименьших квадратов используется для вычисления параметров регрессионной модели. Этот метод содержится в математическом арсенале электронных таблиц. </w:t>
      </w:r>
    </w:p>
    <w:p w:rsidR="00BF3C5A" w:rsidRPr="00911DF6" w:rsidRDefault="00911DF6" w:rsidP="00BF3C5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911DF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F3C5A" w:rsidRPr="00911DF6">
        <w:rPr>
          <w:rFonts w:ascii="Times New Roman" w:hAnsi="Times New Roman" w:cs="Times New Roman"/>
          <w:color w:val="auto"/>
          <w:sz w:val="24"/>
          <w:szCs w:val="24"/>
        </w:rPr>
        <w:t xml:space="preserve">. Практическая часть. </w:t>
      </w:r>
    </w:p>
    <w:p w:rsidR="005C7D4A" w:rsidRDefault="00BF3C5A" w:rsidP="00186660">
      <w:pPr>
        <w:pStyle w:val="a3"/>
      </w:pPr>
      <w:r w:rsidRPr="00911DF6">
        <w:t xml:space="preserve">Выполнение лабораторной работы. По </w:t>
      </w:r>
      <w:r w:rsidRPr="007231E6">
        <w:t>предложенной инструкции выполнить пр</w:t>
      </w:r>
      <w:r>
        <w:t xml:space="preserve">актическую работу, оформить отчет </w:t>
      </w:r>
    </w:p>
    <w:p w:rsidR="00186660" w:rsidRDefault="00186660" w:rsidP="00186660">
      <w:pPr>
        <w:pStyle w:val="a3"/>
      </w:pPr>
      <w:r>
        <w:rPr>
          <w:rStyle w:val="a4"/>
        </w:rPr>
        <w:t>Задание 1</w:t>
      </w:r>
    </w:p>
    <w:p w:rsidR="00186660" w:rsidRDefault="00186660" w:rsidP="00186660">
      <w:pPr>
        <w:pStyle w:val="a3"/>
      </w:pPr>
      <w:r>
        <w:t>   1. Ввести табличные данные зависимости заболеваемости бронхиальной астмой от концентрации угарного газа в атмосфере (см. рисунок).</w:t>
      </w:r>
      <w:r>
        <w:br/>
        <w:t>   2. Представить зависимость в виде точечной диаграммы (см. рисунок).</w:t>
      </w:r>
    </w:p>
    <w:p w:rsidR="00186660" w:rsidRDefault="00186660" w:rsidP="00186660">
      <w:pPr>
        <w:pStyle w:val="a3"/>
      </w:pPr>
      <w:r>
        <w:rPr>
          <w:noProof/>
        </w:rPr>
        <w:drawing>
          <wp:inline distT="0" distB="0" distL="0" distR="0" wp14:anchorId="55DD7F4C" wp14:editId="2D697295">
            <wp:extent cx="1600200" cy="1504067"/>
            <wp:effectExtent l="0" t="0" r="0" b="0"/>
            <wp:docPr id="10" name="Рисунок 10" descr="http://s3.uploads.ru/DQK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3.uploads.ru/DQKoi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06" cy="150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D8E27" wp14:editId="3D2347B5">
            <wp:extent cx="2371725" cy="1398926"/>
            <wp:effectExtent l="0" t="0" r="0" b="0"/>
            <wp:docPr id="11" name="Рисунок 11" descr="http://s3.uploads.ru/GTA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3.uploads.ru/GTAwN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36" cy="140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660" w:rsidRDefault="00186660" w:rsidP="00186660">
      <w:pPr>
        <w:pStyle w:val="a3"/>
      </w:pPr>
      <w:r>
        <w:rPr>
          <w:rStyle w:val="a4"/>
        </w:rPr>
        <w:lastRenderedPageBreak/>
        <w:t>Задание 2</w:t>
      </w:r>
    </w:p>
    <w:p w:rsidR="00186660" w:rsidRDefault="005C7D4A" w:rsidP="00186660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3EC9A76" wp14:editId="26EE40CA">
            <wp:simplePos x="0" y="0"/>
            <wp:positionH relativeFrom="column">
              <wp:posOffset>144780</wp:posOffset>
            </wp:positionH>
            <wp:positionV relativeFrom="paragraph">
              <wp:posOffset>464820</wp:posOffset>
            </wp:positionV>
            <wp:extent cx="2552700" cy="1504950"/>
            <wp:effectExtent l="0" t="0" r="0" b="0"/>
            <wp:wrapSquare wrapText="bothSides"/>
            <wp:docPr id="12" name="Рисунок 12" descr="http://s3.uploads.ru/K3N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3.uploads.ru/K3NFD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660">
        <w:t>   Требуется получить три варианта регрессионных моделей (три графических тренда) зависимости заболеваемости бронхиальной астмой от концентрации угарного газа в атмосфере.</w:t>
      </w:r>
    </w:p>
    <w:p w:rsidR="00186660" w:rsidRDefault="00186660" w:rsidP="00186660">
      <w:pPr>
        <w:pStyle w:val="a3"/>
      </w:pPr>
      <w:r>
        <w:t>   1. Для получения линейного тренда выполнить следующий алгоритм:</w:t>
      </w:r>
      <w:r>
        <w:br/>
        <w:t>     =&gt; щелкнуть ПКМ на поле диаграммы «Заболеваемость астмой», построенной в предыдущем задании;</w:t>
      </w:r>
      <w:r>
        <w:br/>
        <w:t xml:space="preserve">     =&gt; выполнить команду </w:t>
      </w:r>
      <w:r>
        <w:rPr>
          <w:rStyle w:val="a4"/>
        </w:rPr>
        <w:t>Вставить линию тренда</w:t>
      </w:r>
      <w:r>
        <w:t>;</w:t>
      </w:r>
      <w:r>
        <w:br/>
        <w:t xml:space="preserve">     =&gt; в открывшемся окне на вкладке </w:t>
      </w:r>
      <w:r>
        <w:rPr>
          <w:rStyle w:val="a4"/>
        </w:rPr>
        <w:t>Тип</w:t>
      </w:r>
      <w:r>
        <w:t xml:space="preserve"> выбрать </w:t>
      </w:r>
      <w:r>
        <w:rPr>
          <w:rStyle w:val="a4"/>
        </w:rPr>
        <w:t>Линейный тренд</w:t>
      </w:r>
      <w:r>
        <w:t>;</w:t>
      </w:r>
      <w:r>
        <w:br/>
        <w:t>     =&gt; установить галочки на флажках: п</w:t>
      </w:r>
      <w:r>
        <w:rPr>
          <w:rStyle w:val="a4"/>
        </w:rPr>
        <w:t>оказывать уравнения на диаграмме и поместить на диаграмму величину достоверности аппроксимации R</w:t>
      </w:r>
      <w:r w:rsidRPr="000C1E91">
        <w:rPr>
          <w:rStyle w:val="a4"/>
        </w:rPr>
        <w:t>^</w:t>
      </w:r>
      <w:r>
        <w:rPr>
          <w:rStyle w:val="a4"/>
        </w:rPr>
        <w:t>2</w:t>
      </w:r>
      <w:r>
        <w:t>;</w:t>
      </w:r>
      <w:r>
        <w:br/>
        <w:t xml:space="preserve">     =&gt; щелкнуть на кнопке </w:t>
      </w:r>
      <w:r>
        <w:rPr>
          <w:rStyle w:val="a4"/>
        </w:rPr>
        <w:t>ОК</w:t>
      </w:r>
      <w:r>
        <w:t>. Полученная диаграмма представлена на рисунке:</w:t>
      </w:r>
    </w:p>
    <w:p w:rsidR="00186660" w:rsidRDefault="00186660" w:rsidP="00186660">
      <w:pPr>
        <w:pStyle w:val="a3"/>
      </w:pPr>
      <w:r>
        <w:t xml:space="preserve">   2. Получить экспоненциальный тренд. Алгоритм аналогичен предыдущему. На закладке </w:t>
      </w:r>
      <w:r>
        <w:rPr>
          <w:rStyle w:val="a4"/>
        </w:rPr>
        <w:t>Тип</w:t>
      </w:r>
      <w:r>
        <w:t xml:space="preserve"> выбрать </w:t>
      </w:r>
      <w:r>
        <w:rPr>
          <w:rStyle w:val="a4"/>
        </w:rPr>
        <w:t>Экспоненциальный тренд</w:t>
      </w:r>
      <w:r>
        <w:t>. Результат представлен на рисунке:</w:t>
      </w:r>
    </w:p>
    <w:p w:rsidR="00186660" w:rsidRDefault="00186660" w:rsidP="00186660">
      <w:pPr>
        <w:pStyle w:val="a3"/>
      </w:pPr>
      <w:r>
        <w:rPr>
          <w:noProof/>
        </w:rPr>
        <w:drawing>
          <wp:inline distT="0" distB="0" distL="0" distR="0" wp14:anchorId="65E7ADE3" wp14:editId="0406C52B">
            <wp:extent cx="2481943" cy="1457435"/>
            <wp:effectExtent l="0" t="0" r="0" b="0"/>
            <wp:docPr id="13" name="Рисунок 13" descr="http://s2.uploads.ru/N7B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2.uploads.ru/N7BZ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93" cy="145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6C516" wp14:editId="6E8394E3">
            <wp:extent cx="1638300" cy="131548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4770" t="21023" r="56200" b="3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C5A" w:rsidRPr="00816E0F" w:rsidRDefault="00186660" w:rsidP="00186660">
      <w:pPr>
        <w:pStyle w:val="a3"/>
      </w:pPr>
      <w:r>
        <w:t xml:space="preserve">   3. Получить степенной тренд. Алгоритм аналогичен предыдущему. На закладке </w:t>
      </w:r>
      <w:r>
        <w:rPr>
          <w:rStyle w:val="a4"/>
        </w:rPr>
        <w:t>Тип</w:t>
      </w:r>
      <w:r>
        <w:t xml:space="preserve"> выбрать </w:t>
      </w:r>
      <w:r>
        <w:rPr>
          <w:rStyle w:val="a4"/>
        </w:rPr>
        <w:t>Степенной тренд</w:t>
      </w:r>
      <w:r>
        <w:t>. Результат представлен на рисунке:</w:t>
      </w:r>
    </w:p>
    <w:p w:rsidR="00BF3C5A" w:rsidRPr="00911DF6" w:rsidRDefault="00BF3C5A" w:rsidP="00BF3C5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911DF6">
        <w:rPr>
          <w:rFonts w:ascii="Times New Roman" w:hAnsi="Times New Roman" w:cs="Times New Roman"/>
          <w:color w:val="auto"/>
          <w:sz w:val="24"/>
          <w:szCs w:val="24"/>
        </w:rPr>
        <w:t xml:space="preserve">6. Домашнее задание: </w:t>
      </w:r>
    </w:p>
    <w:p w:rsidR="00BF3C5A" w:rsidRPr="00911DF6" w:rsidRDefault="00BF3C5A" w:rsidP="00BF3C5A">
      <w:pPr>
        <w:pStyle w:val="a3"/>
        <w:spacing w:before="0" w:beforeAutospacing="0" w:after="0" w:afterAutospacing="0" w:line="312" w:lineRule="auto"/>
        <w:ind w:firstLine="540"/>
      </w:pPr>
      <w:r w:rsidRPr="00911DF6">
        <w:t>Конспект (тема “</w:t>
      </w:r>
      <w:r w:rsidR="005C7D4A" w:rsidRPr="00911DF6">
        <w:rPr>
          <w:b/>
          <w:i/>
          <w:sz w:val="36"/>
          <w:szCs w:val="36"/>
        </w:rPr>
        <w:t xml:space="preserve"> </w:t>
      </w:r>
      <w:r w:rsidR="005C7D4A" w:rsidRPr="00911DF6">
        <w:rPr>
          <w:sz w:val="28"/>
          <w:szCs w:val="28"/>
        </w:rPr>
        <w:t>Регрессионная модель</w:t>
      </w:r>
      <w:r w:rsidR="005C7D4A" w:rsidRPr="00911DF6">
        <w:rPr>
          <w:b/>
          <w:i/>
          <w:sz w:val="36"/>
          <w:szCs w:val="36"/>
        </w:rPr>
        <w:t xml:space="preserve"> </w:t>
      </w:r>
      <w:r w:rsidRPr="00911DF6">
        <w:t>”); заполнить лист Отчета полностью (ответить на вопросы).</w:t>
      </w:r>
    </w:p>
    <w:p w:rsidR="001E35DC" w:rsidRDefault="00BF3C5A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911DF6">
        <w:rPr>
          <w:rFonts w:ascii="Times New Roman" w:hAnsi="Times New Roman" w:cs="Times New Roman"/>
          <w:color w:val="auto"/>
          <w:sz w:val="24"/>
          <w:szCs w:val="24"/>
        </w:rPr>
        <w:t xml:space="preserve">7. Подведение итогов. </w:t>
      </w:r>
      <w:r w:rsidR="003B4FBE" w:rsidRPr="00911DF6">
        <w:rPr>
          <w:rFonts w:ascii="Times New Roman" w:hAnsi="Times New Roman" w:cs="Times New Roman"/>
          <w:color w:val="auto"/>
          <w:sz w:val="24"/>
          <w:szCs w:val="24"/>
        </w:rPr>
        <w:t>Рефлексия</w:t>
      </w:r>
    </w:p>
    <w:p w:rsidR="00911DF6" w:rsidRDefault="00911DF6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911DF6" w:rsidRDefault="00911DF6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911DF6" w:rsidRDefault="00911DF6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3508C" w:rsidRDefault="0013508C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3508C" w:rsidRDefault="0013508C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3508C" w:rsidRDefault="0013508C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3508C" w:rsidRDefault="0013508C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3508C" w:rsidRDefault="0013508C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3508C" w:rsidRDefault="0013508C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3508C" w:rsidRDefault="0013508C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911DF6" w:rsidRDefault="00911DF6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911DF6" w:rsidRDefault="00911DF6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911DF6" w:rsidRPr="00911DF6" w:rsidRDefault="00911DF6" w:rsidP="005C7D4A">
      <w:pPr>
        <w:pStyle w:val="3"/>
        <w:spacing w:before="0" w:beforeAutospacing="0" w:after="0" w:line="312" w:lineRule="auto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</w:p>
    <w:p w:rsidR="001E35DC" w:rsidRPr="005C7D4A" w:rsidRDefault="001E35DC" w:rsidP="001E35DC">
      <w:pPr>
        <w:spacing w:line="240" w:lineRule="auto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по </w:t>
      </w:r>
      <w:r w:rsidR="005C7D4A">
        <w:rPr>
          <w:rFonts w:ascii="Times New Roman" w:hAnsi="Times New Roman" w:cs="Times New Roman"/>
          <w:b/>
          <w:sz w:val="24"/>
          <w:szCs w:val="24"/>
        </w:rPr>
        <w:t>практической</w:t>
      </w:r>
      <w:r w:rsidRPr="005C7D4A">
        <w:rPr>
          <w:rFonts w:ascii="Times New Roman" w:hAnsi="Times New Roman" w:cs="Times New Roman"/>
          <w:b/>
          <w:sz w:val="24"/>
          <w:szCs w:val="24"/>
        </w:rPr>
        <w:t xml:space="preserve"> работе </w:t>
      </w:r>
    </w:p>
    <w:p w:rsidR="001E35DC" w:rsidRPr="005C7D4A" w:rsidRDefault="001E35DC" w:rsidP="005C7D4A">
      <w:pPr>
        <w:spacing w:line="240" w:lineRule="auto"/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D4A">
        <w:rPr>
          <w:rFonts w:ascii="Times New Roman" w:hAnsi="Times New Roman" w:cs="Times New Roman"/>
          <w:b/>
          <w:sz w:val="24"/>
          <w:szCs w:val="24"/>
        </w:rPr>
        <w:t xml:space="preserve">«Построение регрессионных моделей с помощью </w:t>
      </w:r>
      <w:r w:rsidR="005C7D4A" w:rsidRPr="005C7D4A">
        <w:rPr>
          <w:rFonts w:ascii="Times New Roman" w:hAnsi="Times New Roman" w:cs="Times New Roman"/>
          <w:sz w:val="24"/>
          <w:szCs w:val="24"/>
        </w:rPr>
        <w:t xml:space="preserve">табличный процессор </w:t>
      </w:r>
      <w:proofErr w:type="spellStart"/>
      <w:r w:rsidR="005C7D4A" w:rsidRPr="005C7D4A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5C7D4A" w:rsidRPr="005C7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4A" w:rsidRPr="005C7D4A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5C7D4A">
        <w:rPr>
          <w:rFonts w:ascii="Times New Roman" w:hAnsi="Times New Roman" w:cs="Times New Roman"/>
          <w:b/>
          <w:sz w:val="24"/>
          <w:szCs w:val="24"/>
        </w:rPr>
        <w:t>»</w:t>
      </w:r>
    </w:p>
    <w:p w:rsidR="001E35DC" w:rsidRPr="005C7D4A" w:rsidRDefault="005C7D4A" w:rsidP="001E35DC">
      <w:pPr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Практическую </w:t>
      </w:r>
      <w:r w:rsidR="001E35DC" w:rsidRPr="005C7D4A">
        <w:rPr>
          <w:rFonts w:ascii="Times New Roman" w:hAnsi="Times New Roman" w:cs="Times New Roman"/>
          <w:sz w:val="24"/>
          <w:szCs w:val="24"/>
        </w:rPr>
        <w:t xml:space="preserve"> работу выполнял:_________________  </w:t>
      </w:r>
    </w:p>
    <w:tbl>
      <w:tblPr>
        <w:tblW w:w="7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3122"/>
        <w:gridCol w:w="883"/>
      </w:tblGrid>
      <w:tr w:rsidR="001E35DC" w:rsidRPr="005C7D4A" w:rsidTr="005C7D4A">
        <w:trPr>
          <w:trHeight w:val="150"/>
        </w:trPr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>Тип тренда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>Уравнение тренда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C7D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E35DC" w:rsidRPr="005C7D4A" w:rsidTr="005C7D4A">
        <w:trPr>
          <w:trHeight w:val="186"/>
        </w:trPr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DC" w:rsidRPr="005C7D4A" w:rsidTr="005C7D4A">
        <w:trPr>
          <w:trHeight w:val="53"/>
        </w:trPr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>Квадратичный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DC" w:rsidRPr="005C7D4A" w:rsidTr="005C7D4A">
        <w:trPr>
          <w:trHeight w:val="198"/>
        </w:trPr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Логарифмический 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DC" w:rsidRPr="005C7D4A" w:rsidTr="005C7D4A">
        <w:trPr>
          <w:trHeight w:val="59"/>
        </w:trPr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 xml:space="preserve">Степенной 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DC" w:rsidRPr="005C7D4A" w:rsidTr="005C7D4A">
        <w:trPr>
          <w:trHeight w:val="151"/>
        </w:trPr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 xml:space="preserve">Экспоненциальный 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5DC" w:rsidRPr="005C7D4A" w:rsidTr="005C7D4A">
        <w:trPr>
          <w:trHeight w:val="53"/>
        </w:trPr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D4A">
              <w:rPr>
                <w:rFonts w:ascii="Times New Roman" w:hAnsi="Times New Roman" w:cs="Times New Roman"/>
                <w:sz w:val="24"/>
                <w:szCs w:val="24"/>
              </w:rPr>
              <w:t>Полином третей степени</w:t>
            </w: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E35DC" w:rsidRPr="005C7D4A" w:rsidRDefault="001E35DC" w:rsidP="001E35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5DC" w:rsidRPr="005C7D4A" w:rsidRDefault="001E35DC" w:rsidP="005C7D4A">
      <w:pPr>
        <w:spacing w:before="24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5C7D4A">
        <w:rPr>
          <w:rFonts w:ascii="Times New Roman" w:hAnsi="Times New Roman" w:cs="Times New Roman"/>
          <w:b/>
          <w:sz w:val="24"/>
          <w:szCs w:val="24"/>
        </w:rPr>
        <w:t>Вывод</w:t>
      </w:r>
      <w:r w:rsidRPr="005C7D4A">
        <w:rPr>
          <w:rFonts w:ascii="Times New Roman" w:hAnsi="Times New Roman" w:cs="Times New Roman"/>
          <w:sz w:val="24"/>
          <w:szCs w:val="24"/>
        </w:rPr>
        <w:t xml:space="preserve">: для графика, полученного по экспериментальным точкам больше всего подходит регрессионная модель, построенная с помощью </w:t>
      </w:r>
      <w:r w:rsidRPr="005C7D4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_______________________________ </w:t>
      </w:r>
      <w:r w:rsidRPr="005C7D4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E35DC" w:rsidRPr="005C7D4A" w:rsidRDefault="001E35DC" w:rsidP="005C7D4A">
      <w:pPr>
        <w:spacing w:before="24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C7D4A">
        <w:rPr>
          <w:rFonts w:ascii="Times New Roman" w:hAnsi="Times New Roman" w:cs="Times New Roman"/>
          <w:sz w:val="24"/>
          <w:szCs w:val="24"/>
        </w:rPr>
        <w:t>Ёе</w:t>
      </w:r>
      <w:proofErr w:type="spellEnd"/>
      <w:r w:rsidRPr="005C7D4A">
        <w:rPr>
          <w:rFonts w:ascii="Times New Roman" w:hAnsi="Times New Roman" w:cs="Times New Roman"/>
          <w:sz w:val="24"/>
          <w:szCs w:val="24"/>
        </w:rPr>
        <w:t xml:space="preserve"> формула имеет вид _________________________________</w:t>
      </w:r>
    </w:p>
    <w:p w:rsidR="001E35DC" w:rsidRPr="005C7D4A" w:rsidRDefault="001E35DC" w:rsidP="005C7D4A">
      <w:pPr>
        <w:spacing w:before="24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5C7D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C7D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7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D4A">
        <w:rPr>
          <w:rFonts w:ascii="Times New Roman" w:hAnsi="Times New Roman" w:cs="Times New Roman"/>
          <w:sz w:val="24"/>
          <w:szCs w:val="24"/>
        </w:rPr>
        <w:t>равен  _</w:t>
      </w:r>
      <w:proofErr w:type="gramEnd"/>
      <w:r w:rsidRPr="005C7D4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E35DC" w:rsidRPr="005C7D4A" w:rsidRDefault="001E35DC" w:rsidP="001E35DC">
      <w:pPr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5C7D4A">
        <w:rPr>
          <w:rFonts w:ascii="Times New Roman" w:hAnsi="Times New Roman" w:cs="Times New Roman"/>
          <w:sz w:val="24"/>
          <w:szCs w:val="24"/>
        </w:rPr>
        <w:t>По полученной формуле рассчитайте предполагаемую на 15</w:t>
      </w:r>
      <w:r w:rsidR="005C7D4A">
        <w:rPr>
          <w:rFonts w:ascii="Times New Roman" w:hAnsi="Times New Roman" w:cs="Times New Roman"/>
          <w:sz w:val="24"/>
          <w:szCs w:val="24"/>
        </w:rPr>
        <w:t xml:space="preserve"> </w:t>
      </w:r>
      <w:r w:rsidRPr="005C7D4A">
        <w:rPr>
          <w:rFonts w:ascii="Times New Roman" w:hAnsi="Times New Roman" w:cs="Times New Roman"/>
          <w:sz w:val="24"/>
          <w:szCs w:val="24"/>
        </w:rPr>
        <w:t>число.</w:t>
      </w:r>
    </w:p>
    <w:p w:rsidR="001E35DC" w:rsidRPr="005C7D4A" w:rsidRDefault="001E35DC" w:rsidP="001E35DC">
      <w:pPr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5C7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</w:p>
    <w:p w:rsidR="00AA0DBE" w:rsidRPr="005C7D4A" w:rsidRDefault="001E35DC" w:rsidP="001E3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D4A">
        <w:rPr>
          <w:rFonts w:ascii="Times New Roman" w:hAnsi="Times New Roman" w:cs="Times New Roman"/>
          <w:sz w:val="24"/>
          <w:szCs w:val="24"/>
        </w:rPr>
        <w:t>Вывод по работе: ____________________________________________________ ________________________________________________________________________________________________________________________________________________________________________________________________________________</w:t>
      </w:r>
    </w:p>
    <w:sectPr w:rsidR="00AA0DBE" w:rsidRPr="005C7D4A" w:rsidSect="00186660">
      <w:headerReference w:type="default" r:id="rId19"/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99" w:rsidRDefault="009A3D99" w:rsidP="009A3D99">
      <w:pPr>
        <w:spacing w:after="0" w:line="240" w:lineRule="auto"/>
      </w:pPr>
      <w:r>
        <w:separator/>
      </w:r>
    </w:p>
  </w:endnote>
  <w:endnote w:type="continuationSeparator" w:id="0">
    <w:p w:rsidR="009A3D99" w:rsidRDefault="009A3D99" w:rsidP="009A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99" w:rsidRDefault="009A3D99" w:rsidP="009A3D99">
      <w:pPr>
        <w:spacing w:after="0" w:line="240" w:lineRule="auto"/>
      </w:pPr>
      <w:r>
        <w:separator/>
      </w:r>
    </w:p>
  </w:footnote>
  <w:footnote w:type="continuationSeparator" w:id="0">
    <w:p w:rsidR="009A3D99" w:rsidRDefault="009A3D99" w:rsidP="009A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99" w:rsidRDefault="009A3D99">
    <w:pPr>
      <w:pStyle w:val="a7"/>
    </w:pP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6D75"/>
    <w:multiLevelType w:val="hybridMultilevel"/>
    <w:tmpl w:val="272AEC7C"/>
    <w:lvl w:ilvl="0" w:tplc="F7283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6A3E3C"/>
    <w:multiLevelType w:val="multilevel"/>
    <w:tmpl w:val="A5E4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479D7"/>
    <w:multiLevelType w:val="multilevel"/>
    <w:tmpl w:val="1066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55"/>
    <w:rsid w:val="00037AE6"/>
    <w:rsid w:val="00121EEF"/>
    <w:rsid w:val="0013508C"/>
    <w:rsid w:val="00186660"/>
    <w:rsid w:val="001E35DC"/>
    <w:rsid w:val="00226BD8"/>
    <w:rsid w:val="003B4FBE"/>
    <w:rsid w:val="003C24D1"/>
    <w:rsid w:val="005C7D4A"/>
    <w:rsid w:val="00816455"/>
    <w:rsid w:val="00911DF6"/>
    <w:rsid w:val="009A3D99"/>
    <w:rsid w:val="00AA0DBE"/>
    <w:rsid w:val="00AA5B77"/>
    <w:rsid w:val="00B60D00"/>
    <w:rsid w:val="00BF3C5A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CA141-C7D2-483E-828B-44A149E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55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BF3C5A"/>
    <w:pPr>
      <w:spacing w:before="100" w:beforeAutospacing="1" w:after="89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3C5A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rsid w:val="00BF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66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A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3D9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A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D99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91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san4oz</dc:creator>
  <cp:lastModifiedBy>Uchitel</cp:lastModifiedBy>
  <cp:revision>4</cp:revision>
  <cp:lastPrinted>2019-02-09T10:10:00Z</cp:lastPrinted>
  <dcterms:created xsi:type="dcterms:W3CDTF">2019-02-09T09:38:00Z</dcterms:created>
  <dcterms:modified xsi:type="dcterms:W3CDTF">2023-02-16T04:09:00Z</dcterms:modified>
</cp:coreProperties>
</file>